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A5" w:rsidRDefault="008B22A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B22A5" w:rsidRDefault="008B22A5">
      <w:pPr>
        <w:pStyle w:val="ConsPlusNormal"/>
        <w:jc w:val="both"/>
        <w:outlineLvl w:val="0"/>
      </w:pPr>
    </w:p>
    <w:p w:rsidR="008B22A5" w:rsidRDefault="008B22A5">
      <w:pPr>
        <w:pStyle w:val="ConsPlusTitle"/>
        <w:jc w:val="center"/>
        <w:outlineLvl w:val="0"/>
      </w:pPr>
      <w:r>
        <w:t>ПРАВИТЕЛЬСТВО СТАВРОПОЛЬСКОГО КРАЯ</w:t>
      </w:r>
    </w:p>
    <w:p w:rsidR="008B22A5" w:rsidRDefault="008B22A5">
      <w:pPr>
        <w:pStyle w:val="ConsPlusTitle"/>
        <w:jc w:val="both"/>
      </w:pPr>
    </w:p>
    <w:p w:rsidR="008B22A5" w:rsidRDefault="008B22A5">
      <w:pPr>
        <w:pStyle w:val="ConsPlusTitle"/>
        <w:jc w:val="center"/>
      </w:pPr>
      <w:r>
        <w:t>ПОСТАНОВЛЕНИЕ</w:t>
      </w:r>
    </w:p>
    <w:p w:rsidR="008B22A5" w:rsidRDefault="008B22A5">
      <w:pPr>
        <w:pStyle w:val="ConsPlusTitle"/>
        <w:jc w:val="center"/>
      </w:pPr>
      <w:r>
        <w:t>от 16 сентября 2021 г. N 477-п</w:t>
      </w:r>
    </w:p>
    <w:p w:rsidR="008B22A5" w:rsidRDefault="008B22A5">
      <w:pPr>
        <w:pStyle w:val="ConsPlusTitle"/>
        <w:jc w:val="both"/>
      </w:pPr>
    </w:p>
    <w:p w:rsidR="008B22A5" w:rsidRDefault="008B22A5">
      <w:pPr>
        <w:pStyle w:val="ConsPlusTitle"/>
        <w:jc w:val="center"/>
      </w:pPr>
      <w:r>
        <w:t>ОБ УТВЕРЖДЕНИИ ПОРЯДКА ПРЕДОСТАВЛЕНИЯ ИЗ БЮДЖЕТА</w:t>
      </w:r>
    </w:p>
    <w:p w:rsidR="008B22A5" w:rsidRDefault="008B22A5">
      <w:pPr>
        <w:pStyle w:val="ConsPlusTitle"/>
        <w:jc w:val="center"/>
      </w:pPr>
      <w:r>
        <w:t>СТАВРОПОЛЬСКОГО КРАЯ ГРАНТОВ В ФОРМЕ СУБСИДИЙ</w:t>
      </w:r>
    </w:p>
    <w:p w:rsidR="008B22A5" w:rsidRDefault="008B22A5">
      <w:pPr>
        <w:pStyle w:val="ConsPlusTitle"/>
        <w:jc w:val="center"/>
      </w:pPr>
      <w:r>
        <w:t>ОБРАЗОВАТЕЛЬНЫМ ОРГАНИЗАЦИЯМ ВЫСШЕГО ОБРАЗОВАНИЯ</w:t>
      </w:r>
    </w:p>
    <w:p w:rsidR="008B22A5" w:rsidRDefault="008B22A5">
      <w:pPr>
        <w:pStyle w:val="ConsPlusTitle"/>
        <w:jc w:val="center"/>
      </w:pPr>
      <w:r>
        <w:t xml:space="preserve">НА ОРГАНИЗАЦИЮ </w:t>
      </w:r>
      <w:proofErr w:type="gramStart"/>
      <w:r>
        <w:t>РЕГИОНАЛЬНЫХ</w:t>
      </w:r>
      <w:proofErr w:type="gramEnd"/>
      <w:r>
        <w:t xml:space="preserve"> ОСЕННЕ-ВЕСЕННИХ</w:t>
      </w:r>
    </w:p>
    <w:p w:rsidR="008B22A5" w:rsidRDefault="008B22A5">
      <w:pPr>
        <w:pStyle w:val="ConsPlusTitle"/>
        <w:jc w:val="center"/>
      </w:pPr>
      <w:r>
        <w:t xml:space="preserve">ТРЕНИРОВОЧНЫХ СБОРОВ ПО </w:t>
      </w:r>
      <w:proofErr w:type="gramStart"/>
      <w:r>
        <w:t>ОТДЕЛЬНЫМ</w:t>
      </w:r>
      <w:proofErr w:type="gramEnd"/>
      <w:r>
        <w:t xml:space="preserve"> ПРЕДМЕТНЫМ</w:t>
      </w:r>
    </w:p>
    <w:p w:rsidR="008B22A5" w:rsidRDefault="008B22A5">
      <w:pPr>
        <w:pStyle w:val="ConsPlusTitle"/>
        <w:jc w:val="center"/>
      </w:pPr>
      <w:r>
        <w:t>ОБЛАСТЯМ ДЛЯ ШКОЛЬНИКОВ СТАВРОПОЛЬСКОГО КРАЯ</w:t>
      </w:r>
    </w:p>
    <w:p w:rsidR="008B22A5" w:rsidRDefault="008B22A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B22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2A5" w:rsidRDefault="008B22A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2A5" w:rsidRDefault="008B22A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22A5" w:rsidRDefault="008B22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22A5" w:rsidRDefault="008B22A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Ставропольского края</w:t>
            </w:r>
            <w:proofErr w:type="gramEnd"/>
          </w:p>
          <w:p w:rsidR="008B22A5" w:rsidRDefault="008B22A5">
            <w:pPr>
              <w:pStyle w:val="ConsPlusNormal"/>
              <w:jc w:val="center"/>
            </w:pPr>
            <w:r>
              <w:rPr>
                <w:color w:val="392C69"/>
              </w:rPr>
              <w:t>от 11.01.2022 N 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2A5" w:rsidRDefault="008B22A5">
            <w:pPr>
              <w:pStyle w:val="ConsPlusNormal"/>
            </w:pPr>
          </w:p>
        </w:tc>
      </w:tr>
    </w:tbl>
    <w:p w:rsidR="008B22A5" w:rsidRDefault="008B22A5">
      <w:pPr>
        <w:pStyle w:val="ConsPlusNormal"/>
        <w:jc w:val="both"/>
      </w:pPr>
    </w:p>
    <w:p w:rsidR="008B22A5" w:rsidRDefault="008B22A5">
      <w:pPr>
        <w:pStyle w:val="ConsPlusNonformat"/>
        <w:jc w:val="both"/>
      </w:pPr>
      <w:r>
        <w:t xml:space="preserve">                                            1</w:t>
      </w:r>
    </w:p>
    <w:p w:rsidR="008B22A5" w:rsidRDefault="008B22A5">
      <w:pPr>
        <w:pStyle w:val="ConsPlusNonformat"/>
        <w:jc w:val="both"/>
      </w:pPr>
      <w:r>
        <w:t xml:space="preserve">    В  соответствии  с  </w:t>
      </w:r>
      <w:hyperlink r:id="rId7">
        <w:r>
          <w:rPr>
            <w:color w:val="0000FF"/>
          </w:rPr>
          <w:t>пунктом  4 статьи 78</w:t>
        </w:r>
      </w:hyperlink>
      <w:r>
        <w:t xml:space="preserve">  Бюджетного кодекса </w:t>
      </w:r>
      <w:proofErr w:type="gramStart"/>
      <w:r>
        <w:t>Российской</w:t>
      </w:r>
      <w:proofErr w:type="gramEnd"/>
    </w:p>
    <w:p w:rsidR="008B22A5" w:rsidRDefault="008B22A5">
      <w:pPr>
        <w:pStyle w:val="ConsPlusNonformat"/>
        <w:jc w:val="both"/>
      </w:pPr>
      <w:r>
        <w:t>Федерации Правительство Ставропольского края постановляет:</w:t>
      </w:r>
    </w:p>
    <w:p w:rsidR="008B22A5" w:rsidRDefault="008B22A5">
      <w:pPr>
        <w:pStyle w:val="ConsPlusNormal"/>
        <w:jc w:val="both"/>
      </w:pPr>
    </w:p>
    <w:p w:rsidR="008B22A5" w:rsidRDefault="008B22A5">
      <w:pPr>
        <w:pStyle w:val="ConsPlusNormal"/>
        <w:ind w:firstLine="540"/>
        <w:jc w:val="both"/>
      </w:pPr>
      <w:r>
        <w:t xml:space="preserve">1. Утвердить </w:t>
      </w:r>
      <w:proofErr w:type="gramStart"/>
      <w:r>
        <w:t>прилагаемый</w:t>
      </w:r>
      <w:proofErr w:type="gramEnd"/>
      <w:r>
        <w:t xml:space="preserve"> </w:t>
      </w:r>
      <w:hyperlink w:anchor="P37">
        <w:r>
          <w:rPr>
            <w:color w:val="0000FF"/>
          </w:rPr>
          <w:t>Порядок</w:t>
        </w:r>
      </w:hyperlink>
      <w:r>
        <w:t xml:space="preserve"> предоставления из бюджета Ставропольского края грантов в форме субсидий образовательным организациям высшего образования на организацию региональных осенне-весенних тренировочных сборов по отдельным предметным областям для школьников Ставропольского края.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председателя Правительства Ставропольского края - министра финансов Ставропольского края Калинченко Л.А.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8B22A5" w:rsidRDefault="008B22A5">
      <w:pPr>
        <w:pStyle w:val="ConsPlusNormal"/>
        <w:jc w:val="both"/>
      </w:pPr>
    </w:p>
    <w:p w:rsidR="008B22A5" w:rsidRDefault="008B22A5">
      <w:pPr>
        <w:pStyle w:val="ConsPlusNormal"/>
        <w:jc w:val="right"/>
      </w:pPr>
      <w:r>
        <w:t>Губернатор</w:t>
      </w:r>
    </w:p>
    <w:p w:rsidR="008B22A5" w:rsidRDefault="008B22A5">
      <w:pPr>
        <w:pStyle w:val="ConsPlusNormal"/>
        <w:jc w:val="right"/>
      </w:pPr>
      <w:r>
        <w:t>Ставропольского края</w:t>
      </w:r>
    </w:p>
    <w:p w:rsidR="008B22A5" w:rsidRDefault="008B22A5">
      <w:pPr>
        <w:pStyle w:val="ConsPlusNormal"/>
        <w:jc w:val="right"/>
      </w:pPr>
      <w:r>
        <w:t>В.В.ВЛАДИМИРОВ</w:t>
      </w:r>
    </w:p>
    <w:p w:rsidR="008B22A5" w:rsidRDefault="008B22A5">
      <w:pPr>
        <w:pStyle w:val="ConsPlusNormal"/>
        <w:jc w:val="both"/>
      </w:pPr>
    </w:p>
    <w:p w:rsidR="008B22A5" w:rsidRDefault="008B22A5">
      <w:pPr>
        <w:pStyle w:val="ConsPlusNormal"/>
        <w:jc w:val="both"/>
      </w:pPr>
    </w:p>
    <w:p w:rsidR="008B22A5" w:rsidRDefault="008B22A5">
      <w:pPr>
        <w:pStyle w:val="ConsPlusNormal"/>
        <w:jc w:val="both"/>
      </w:pPr>
    </w:p>
    <w:p w:rsidR="008B22A5" w:rsidRDefault="008B22A5">
      <w:pPr>
        <w:pStyle w:val="ConsPlusNormal"/>
        <w:jc w:val="both"/>
      </w:pPr>
    </w:p>
    <w:p w:rsidR="008B22A5" w:rsidRDefault="008B22A5">
      <w:pPr>
        <w:pStyle w:val="ConsPlusNormal"/>
        <w:jc w:val="both"/>
      </w:pPr>
    </w:p>
    <w:p w:rsidR="008B22A5" w:rsidRDefault="008B22A5">
      <w:pPr>
        <w:pStyle w:val="ConsPlusNormal"/>
        <w:jc w:val="right"/>
        <w:outlineLvl w:val="0"/>
      </w:pPr>
      <w:r>
        <w:t>Утвержден</w:t>
      </w:r>
    </w:p>
    <w:p w:rsidR="008B22A5" w:rsidRDefault="008B22A5">
      <w:pPr>
        <w:pStyle w:val="ConsPlusNormal"/>
        <w:jc w:val="right"/>
      </w:pPr>
      <w:r>
        <w:t>постановлением</w:t>
      </w:r>
    </w:p>
    <w:p w:rsidR="008B22A5" w:rsidRDefault="008B22A5">
      <w:pPr>
        <w:pStyle w:val="ConsPlusNormal"/>
        <w:jc w:val="right"/>
      </w:pPr>
      <w:r>
        <w:t>Правительства Ставропольского края</w:t>
      </w:r>
    </w:p>
    <w:p w:rsidR="008B22A5" w:rsidRDefault="008B22A5">
      <w:pPr>
        <w:pStyle w:val="ConsPlusNormal"/>
        <w:jc w:val="right"/>
      </w:pPr>
      <w:r>
        <w:t>от 16 сентября 2021 г. N 477-п</w:t>
      </w:r>
    </w:p>
    <w:p w:rsidR="008B22A5" w:rsidRDefault="008B22A5">
      <w:pPr>
        <w:pStyle w:val="ConsPlusNormal"/>
        <w:jc w:val="both"/>
      </w:pPr>
    </w:p>
    <w:p w:rsidR="008B22A5" w:rsidRDefault="008B22A5">
      <w:pPr>
        <w:pStyle w:val="ConsPlusTitle"/>
        <w:jc w:val="center"/>
      </w:pPr>
      <w:bookmarkStart w:id="0" w:name="P37"/>
      <w:bookmarkEnd w:id="0"/>
      <w:r>
        <w:t>ПОРЯДОК</w:t>
      </w:r>
    </w:p>
    <w:p w:rsidR="008B22A5" w:rsidRDefault="008B22A5">
      <w:pPr>
        <w:pStyle w:val="ConsPlusTitle"/>
        <w:jc w:val="center"/>
      </w:pPr>
      <w:r>
        <w:t>ПРЕДОСТАВЛЕНИЯ ИЗ БЮДЖЕТА СТАВРОПОЛЬСКОГО КРАЯ ГРАНТОВ</w:t>
      </w:r>
    </w:p>
    <w:p w:rsidR="008B22A5" w:rsidRDefault="008B22A5">
      <w:pPr>
        <w:pStyle w:val="ConsPlusTitle"/>
        <w:jc w:val="center"/>
      </w:pPr>
      <w:r>
        <w:t xml:space="preserve">В ФОРМЕ СУБСИДИЙ ОБРАЗОВАТЕЛЬНЫМ ОРГАНИЗАЦИЯМ </w:t>
      </w:r>
      <w:proofErr w:type="gramStart"/>
      <w:r>
        <w:t>ВЫСШЕГО</w:t>
      </w:r>
      <w:proofErr w:type="gramEnd"/>
    </w:p>
    <w:p w:rsidR="008B22A5" w:rsidRDefault="008B22A5">
      <w:pPr>
        <w:pStyle w:val="ConsPlusTitle"/>
        <w:jc w:val="center"/>
      </w:pPr>
      <w:r>
        <w:t xml:space="preserve">ОБРАЗОВАНИЯ НА ОРГАНИЗАЦИЮ </w:t>
      </w:r>
      <w:proofErr w:type="gramStart"/>
      <w:r>
        <w:t>РЕГИОНАЛЬНЫХ</w:t>
      </w:r>
      <w:proofErr w:type="gramEnd"/>
      <w:r>
        <w:t xml:space="preserve"> ОСЕННЕ-ВЕСЕННИХ</w:t>
      </w:r>
    </w:p>
    <w:p w:rsidR="008B22A5" w:rsidRDefault="008B22A5">
      <w:pPr>
        <w:pStyle w:val="ConsPlusTitle"/>
        <w:jc w:val="center"/>
      </w:pPr>
      <w:r>
        <w:t>ТРЕНИРОВОЧНЫХ СБОРОВ ПО ОТДЕЛЬНЫМ ПРЕДМЕТНЫМ ОБЛАСТЯМ</w:t>
      </w:r>
    </w:p>
    <w:p w:rsidR="008B22A5" w:rsidRDefault="008B22A5">
      <w:pPr>
        <w:pStyle w:val="ConsPlusTitle"/>
        <w:jc w:val="center"/>
      </w:pPr>
      <w:r>
        <w:t>ДЛЯ ШКОЛЬНИКОВ СТАВРОПОЛЬСКОГО КРАЯ</w:t>
      </w:r>
    </w:p>
    <w:p w:rsidR="008B22A5" w:rsidRDefault="008B22A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B22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2A5" w:rsidRDefault="008B22A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2A5" w:rsidRDefault="008B22A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22A5" w:rsidRDefault="008B22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22A5" w:rsidRDefault="008B22A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Ставропольского края</w:t>
            </w:r>
            <w:proofErr w:type="gramEnd"/>
          </w:p>
          <w:p w:rsidR="008B22A5" w:rsidRDefault="008B22A5">
            <w:pPr>
              <w:pStyle w:val="ConsPlusNormal"/>
              <w:jc w:val="center"/>
            </w:pPr>
            <w:r>
              <w:rPr>
                <w:color w:val="392C69"/>
              </w:rPr>
              <w:t>от 11.01.2022 N 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2A5" w:rsidRDefault="008B22A5">
            <w:pPr>
              <w:pStyle w:val="ConsPlusNormal"/>
            </w:pPr>
          </w:p>
        </w:tc>
      </w:tr>
    </w:tbl>
    <w:p w:rsidR="008B22A5" w:rsidRDefault="008B22A5">
      <w:pPr>
        <w:pStyle w:val="ConsPlusNormal"/>
        <w:jc w:val="both"/>
      </w:pPr>
    </w:p>
    <w:p w:rsidR="008B22A5" w:rsidRDefault="008B22A5">
      <w:pPr>
        <w:pStyle w:val="ConsPlusNormal"/>
        <w:ind w:firstLine="540"/>
        <w:jc w:val="both"/>
      </w:pPr>
      <w:bookmarkStart w:id="1" w:name="P47"/>
      <w:bookmarkEnd w:id="1"/>
      <w:r>
        <w:t>1. Настоящий Порядок определяет цель, условия и механизм предоставления за счет средств бюджета Ставропольского края грантов в форме субсидий образовательным организациям высшего образования на организацию региональных осенне-весенних тренировочных сборов по отдельным предметным областям для школьников Ставропольского края (далее соответственно - краевой бюджет, грант, региональные тренировочные сборы, образовательная организация).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В настоящем Порядке используются следующие понятия: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школьник - обучающийся 8 - 11 классов государственной или муниципальной общеобразовательной организации Ставропольского края, который являлся участником регионального этапа всероссийской олимпиады школьников по отдельным учебным предметам, участвующий в региональных тренировочных сборах;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предметная область - совокупность учебных предметов, определяемая федеральными государственными образовательными стандартами основного общего и (или) среднего общего образования.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2. Участниками отбора для предоставления грантов, проводимого министерством образования Ставропольского края в форме конкурса, являются образовательные организации, расположенные на территории Ставропольского края (далее соответственно - министерство, конкурсный отбор, участники конкурсного отбора).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Для проведения конкурсного отбора министерство образует конкурсную комиссию по проведению конкурсного отбора (далее - конкурсная комиссия), утверждает состав конкурсной комиссии, а также положение о ней.</w:t>
      </w:r>
    </w:p>
    <w:p w:rsidR="008B22A5" w:rsidRDefault="008B22A5">
      <w:pPr>
        <w:pStyle w:val="ConsPlusNormal"/>
        <w:spacing w:before="200"/>
        <w:ind w:firstLine="540"/>
        <w:jc w:val="both"/>
      </w:pPr>
      <w:bookmarkStart w:id="2" w:name="P53"/>
      <w:bookmarkEnd w:id="2"/>
      <w:r>
        <w:t xml:space="preserve">3. </w:t>
      </w:r>
      <w:proofErr w:type="gramStart"/>
      <w:r>
        <w:t xml:space="preserve">Гранты предоставляются министерством в рамках реализации краевой </w:t>
      </w:r>
      <w:hyperlink r:id="rId9">
        <w:r>
          <w:rPr>
            <w:color w:val="0000FF"/>
          </w:rPr>
          <w:t>программы</w:t>
        </w:r>
      </w:hyperlink>
      <w:r>
        <w:t xml:space="preserve"> "Дети Ставрополья", утвержденной постановлением Правительства Ставропольского края от 22 июня 2020 г. N 334-п, за счет средств, предусмотренных законом Ставропольского края о краевом бюджете на соответствующий финансовый год и плановый период на предоставление грантов, и утвержденных и доведенных до министерства в установленном порядке лимитов бюджетных обязательств на предоставление грантов.</w:t>
      </w:r>
      <w:proofErr w:type="gramEnd"/>
    </w:p>
    <w:p w:rsidR="008B22A5" w:rsidRDefault="008B22A5">
      <w:pPr>
        <w:pStyle w:val="ConsPlusNormal"/>
        <w:spacing w:before="200"/>
        <w:ind w:firstLine="540"/>
        <w:jc w:val="both"/>
      </w:pPr>
      <w:r>
        <w:t>4. Гранты предоставляются на финансовое обеспечение в текущем финансовом году следующих затрат образовательной организации:</w:t>
      </w:r>
    </w:p>
    <w:p w:rsidR="008B22A5" w:rsidRDefault="008B22A5">
      <w:pPr>
        <w:pStyle w:val="ConsPlusNormal"/>
        <w:spacing w:before="200"/>
        <w:ind w:firstLine="540"/>
        <w:jc w:val="both"/>
      </w:pPr>
      <w:proofErr w:type="gramStart"/>
      <w:r>
        <w:t>1) оплата труда работников образовательной организации (профессорско-преподавательского состава, а также лиц, сопровождающих школьников),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</w:r>
      <w:proofErr w:type="gramEnd"/>
      <w:r>
        <w:t xml:space="preserve"> (далее - работники образовательной организации);</w:t>
      </w:r>
    </w:p>
    <w:p w:rsidR="008B22A5" w:rsidRDefault="008B22A5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11.01.2022 N 8-п)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2) питание школьников;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3) проживание школьников, а также сопровождающих их лиц;</w:t>
      </w:r>
    </w:p>
    <w:p w:rsidR="008B22A5" w:rsidRDefault="008B22A5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11.01.2022 N 8-п)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lastRenderedPageBreak/>
        <w:t>4) приобретение расходных материалов для проведения занятий по учебным предметам</w:t>
      </w:r>
    </w:p>
    <w:p w:rsidR="008B22A5" w:rsidRDefault="008B22A5">
      <w:pPr>
        <w:pStyle w:val="ConsPlusNormal"/>
        <w:spacing w:before="200"/>
        <w:jc w:val="both"/>
      </w:pPr>
      <w:r>
        <w:t>(далее - затраты).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>Сведения о грантах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при формировании проекта закона Ставропольского края о краевом бюджете на очередной финансовый год и плановый период (проекта закона Ставропольского края о внесении изменений в закон Ставропольского края о краевом бюджете на текущий финансовый год и плановый период).</w:t>
      </w:r>
      <w:proofErr w:type="gramEnd"/>
    </w:p>
    <w:p w:rsidR="008B22A5" w:rsidRDefault="008B22A5">
      <w:pPr>
        <w:pStyle w:val="ConsPlusNormal"/>
        <w:spacing w:before="200"/>
        <w:ind w:firstLine="540"/>
        <w:jc w:val="both"/>
      </w:pPr>
      <w:r>
        <w:t>6. В региональных тренировочных сборах участвуют школьники из числа участников муниципального и регионального этапов всероссийской олимпиады школьников по учебным предметам за последние два года до даты проведения конкурсного отбора.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Персональный состав участников региональных тренировочных сборов по каждому учебному предмету определяется министерством на основании рейтинга участников муниципального и регионального этапов всероссийской олимпиады школьников по учебным предметам за последние два года до даты проведения конкурсного отбора.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7. Грант предоставляется образовательной организации, признанной конкурсной комиссией победителем конкурсного отбора на основании результатов рассмотрения конкурсной комиссией заявок образовательных организаций на участие в конкурсном отборе (далее соответственно - заявка, победитель конкурсного отбора).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8. Объявление о проведении конкурсного отбора размещается на едином портале в срок не менее чем за 30 календарных дней до даты окончания срока подачи заявок.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Министерство в рамках организации конкурсного отбора: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определяет сроки проведения конкурсного отбора;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в срок не менее чем за 30 календарных дней до даты окончания срока подачи заявок размещает на официальном сайте министерства в информационно-телекоммуникационной сети "Интернет" объявление о проведении конкурсного отбора.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 xml:space="preserve">9. </w:t>
      </w:r>
      <w:proofErr w:type="gramStart"/>
      <w:r>
        <w:t xml:space="preserve">В объявлении о проведении конкурсного отбора указываются положения, предусмотренные </w:t>
      </w:r>
      <w:hyperlink r:id="rId12">
        <w:r>
          <w:rPr>
            <w:color w:val="0000FF"/>
          </w:rPr>
          <w:t>подпунктом "б" пункта 4</w:t>
        </w:r>
      </w:hyperlink>
      <w: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 сентября 2020 г. N 1492 (далее - общие требования).</w:t>
      </w:r>
      <w:proofErr w:type="gramEnd"/>
    </w:p>
    <w:p w:rsidR="008B22A5" w:rsidRDefault="008B22A5">
      <w:pPr>
        <w:pStyle w:val="ConsPlusNormal"/>
        <w:spacing w:before="200"/>
        <w:ind w:firstLine="540"/>
        <w:jc w:val="both"/>
      </w:pPr>
      <w:bookmarkStart w:id="3" w:name="P71"/>
      <w:bookmarkEnd w:id="3"/>
      <w:r>
        <w:t>10. Образовательная организация, претендующая на участие в конкурсном отборе, должна соответствовать следующим требованиям: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1) отсутствие на 1-е число месяца, предшествующего месяцу подачи заявки, в отношении образовательной организации процесса реорганизации (за исключением реорганизации в форме присоединения к образовательной организации другого юридического лица), ликвидации, введения процедуры банкротства, приостановления деятельности образовательной организации в порядке, предусмотренном законодательством Российской Федерации;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 xml:space="preserve">2) образовательная организация на 1-е число месяца, предшествующего месяцу подачи заявки, не является получателем средств краевого бюджета на основании иных нормативных правовых актов Ставропольского края на цель, указанную </w:t>
      </w:r>
      <w:proofErr w:type="gramStart"/>
      <w:r>
        <w:t>в</w:t>
      </w:r>
      <w:proofErr w:type="gramEnd"/>
      <w:r>
        <w:t xml:space="preserve"> </w:t>
      </w:r>
      <w:hyperlink w:anchor="P47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8B22A5" w:rsidRDefault="008B22A5">
      <w:pPr>
        <w:pStyle w:val="ConsPlusNormal"/>
        <w:spacing w:before="200"/>
        <w:ind w:firstLine="540"/>
        <w:jc w:val="both"/>
      </w:pPr>
      <w:proofErr w:type="gramStart"/>
      <w:r>
        <w:t>3) образовательная организация на 1-е число месяца, предшествующего месяцу подачи заявки,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</w:t>
      </w:r>
      <w:proofErr w:type="gramEnd"/>
      <w:r>
        <w:t xml:space="preserve"> предоставления информации при проведении финансовых операций (офшорные </w:t>
      </w:r>
      <w:r>
        <w:lastRenderedPageBreak/>
        <w:t>зоны), в совокупности превышает 50 процентов;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4) отсутствие у образовательной организации на 1-е число месяца, предшествующего месяцу подачи заявки,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 xml:space="preserve">5) отсутствие у образовательной организации на 1-е число месяца, предшествующего месяцу подачи заявки, просроченной задолженности по возврату в краевой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 Ставропольского края, и иной просроченной (неурегулированной) задолженности по денежным обязательствам перед Ставропольским краем;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6) наличие согласия органа, осуществляющего функции и полномочия учредителя (за исключением министерства) образовательной организации, являющейся бюджетным или автономным учреждением, на участие образовательной организации в конкурсном отборе, оформленное на бланке указанного органа;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7) наличие согласия образовательной организации, а также лиц, получающих средства на основании договоров, заключенных с образовательной организацией, получившей грант, на осуществление министерством и органами государственного финансового контроля Ставропольского края в отношении них проверок соблюдения ими цели, условий и порядка предоставления гранта;</w:t>
      </w:r>
    </w:p>
    <w:p w:rsidR="008B22A5" w:rsidRDefault="008B22A5">
      <w:pPr>
        <w:pStyle w:val="ConsPlusNormal"/>
        <w:spacing w:before="200"/>
        <w:ind w:firstLine="540"/>
        <w:jc w:val="both"/>
      </w:pPr>
      <w:proofErr w:type="gramStart"/>
      <w:r>
        <w:t>8) наличие обязательства образовательной организации, а также иных юридических лиц, получающих средства на основании договоров, заключенных с образовательной организацией, получившей грант, о соблюдении запрета на приобретение за счет средств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proofErr w:type="gramEnd"/>
    </w:p>
    <w:p w:rsidR="008B22A5" w:rsidRDefault="008B22A5">
      <w:pPr>
        <w:pStyle w:val="ConsPlusNormal"/>
        <w:spacing w:before="200"/>
        <w:ind w:firstLine="540"/>
        <w:jc w:val="both"/>
      </w:pPr>
      <w:r>
        <w:t>9) наличие у образовательной организации лицензии на осуществление образовательной деятельности по образовательным программам основного общего, и (или) среднего общего образования, и (или) дополнительного образования детей и взрослых.</w:t>
      </w:r>
    </w:p>
    <w:p w:rsidR="008B22A5" w:rsidRDefault="008B22A5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11.01.2022 N 8-п)</w:t>
      </w:r>
    </w:p>
    <w:p w:rsidR="008B22A5" w:rsidRDefault="008B22A5">
      <w:pPr>
        <w:pStyle w:val="ConsPlusNormal"/>
        <w:spacing w:before="200"/>
        <w:ind w:firstLine="540"/>
        <w:jc w:val="both"/>
      </w:pPr>
      <w:bookmarkStart w:id="4" w:name="P82"/>
      <w:bookmarkEnd w:id="4"/>
      <w:r>
        <w:t>11. Для участия в конкурсном отборе образовательная организация представляет в министерство заявку, в состав которой включаются следующие документы:</w:t>
      </w:r>
    </w:p>
    <w:p w:rsidR="008B22A5" w:rsidRDefault="008B22A5">
      <w:pPr>
        <w:pStyle w:val="ConsPlusNormal"/>
        <w:spacing w:before="200"/>
        <w:ind w:firstLine="540"/>
        <w:jc w:val="both"/>
      </w:pPr>
      <w:proofErr w:type="gramStart"/>
      <w:r>
        <w:t>1) заявление об участии в конкурсном отборе, содержащее согласие на публикацию (размещение) в информационно-телекоммуникационной сети "Интернет" информации об образовательной организации, о подаваемой ею заявке, иной информации об образовательной организации, связанной с конкурсным отбором, подписанное руководителем образовательной организации или иным должностным лицом образовательной организации, уполномоченным на его подписание, и скрепленное печатью образовательной организации;</w:t>
      </w:r>
      <w:proofErr w:type="gramEnd"/>
    </w:p>
    <w:p w:rsidR="008B22A5" w:rsidRDefault="008B22A5">
      <w:pPr>
        <w:pStyle w:val="ConsPlusNormal"/>
        <w:spacing w:before="200"/>
        <w:ind w:firstLine="540"/>
        <w:jc w:val="both"/>
      </w:pPr>
      <w:r>
        <w:t>2) копия документа, подтверждающего полномочия лица на осуществление действий от имени образовательной организации (далее - уполномоченное лицо), заверенная руководителем образовательной организации и скрепленная печатью образовательной организации;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3) копии учредительных документов образовательной организации, заверенные руководителем образовательной организации или уполномоченным лицом и скрепленные печатью образовательной организации;</w:t>
      </w:r>
    </w:p>
    <w:p w:rsidR="008B22A5" w:rsidRDefault="008B22A5">
      <w:pPr>
        <w:pStyle w:val="ConsPlusNormal"/>
        <w:spacing w:before="200"/>
        <w:ind w:firstLine="540"/>
        <w:jc w:val="both"/>
      </w:pPr>
      <w:proofErr w:type="gramStart"/>
      <w:r>
        <w:t xml:space="preserve">4) справка, подтверждающая, что по состоянию на 1-е число месяца, предшествующего месяцу подачи заявки, образовательная организация не получает средства краевого бюджета на основании иных нормативных правовых актов Ставропольского края на цель, указанную в </w:t>
      </w:r>
      <w:hyperlink w:anchor="P47">
        <w:r>
          <w:rPr>
            <w:color w:val="0000FF"/>
          </w:rPr>
          <w:t>пункте 1</w:t>
        </w:r>
      </w:hyperlink>
      <w:r>
        <w:t xml:space="preserve"> настоящего Порядка, оформленная в свободной форме, подписанная руководителем образовательной организации или уполномоченным лицом, главным бухгалтером образовательной организации (при наличии) и скрепленная печатью образовательной организации;</w:t>
      </w:r>
      <w:proofErr w:type="gramEnd"/>
    </w:p>
    <w:p w:rsidR="008B22A5" w:rsidRDefault="008B22A5">
      <w:pPr>
        <w:pStyle w:val="ConsPlusNormal"/>
        <w:spacing w:before="200"/>
        <w:ind w:firstLine="540"/>
        <w:jc w:val="both"/>
      </w:pPr>
      <w:r>
        <w:t xml:space="preserve">5) справка, подтверждающая, что по состоянию на 1-е число месяца, предшествующего </w:t>
      </w:r>
      <w:r>
        <w:lastRenderedPageBreak/>
        <w:t xml:space="preserve">месяцу подачи заявки, у образовательной организации отсутствует просроченная задолженность по возврату в краевой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 Ставропольского края, и иной просроченной задолженности по денежным обязательствам перед Ставропольским краем, оформленная в свободной форме, подписанная руководителем образовательной организации или уполномоченным лицом, главным бухгалтером образовательной организации (при наличии) и </w:t>
      </w:r>
      <w:proofErr w:type="gramStart"/>
      <w:r>
        <w:t>скрепленная</w:t>
      </w:r>
      <w:proofErr w:type="gramEnd"/>
      <w:r>
        <w:t xml:space="preserve"> печатью образовательной организации;</w:t>
      </w:r>
    </w:p>
    <w:p w:rsidR="008B22A5" w:rsidRDefault="008B22A5">
      <w:pPr>
        <w:pStyle w:val="ConsPlusNormal"/>
        <w:spacing w:before="200"/>
        <w:ind w:firstLine="540"/>
        <w:jc w:val="both"/>
      </w:pPr>
      <w:proofErr w:type="gramStart"/>
      <w:r>
        <w:t>6) справка, подтверждающая, что по состоянию на 1-е число месяца, предшествующего месяцу подачи заявки, образовательная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</w:t>
      </w:r>
      <w:proofErr w:type="gramEnd"/>
      <w:r>
        <w:t>) не предусматривающих раскрытия и предоставления информации при проведении финансовых операций (офшорные зоны), в совокупности превышает 50 процентов, подписанная руководителем образовательной организации или уполномоченным лицом и скрепленная печатью образовательной организации;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7) согласие органа, осуществляющего функции и полномочия учредителя (за исключением министерства) образовательной организации, являющейся бюджетным или автономным учреждением, на участие образовательной организации в конкурсном отборе, оформленное на бланке указанного органа;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8) справка, подтверждающая, что по состоянию на 1-е число месяца, предшествующего месяцу подачи заявки, деятельность образовательной организации не приостановлена в порядке, предусмотренном законодательством Российской Федерации, оформленная в свободной форме, подписанная руководителем образовательной организации или уполномоченным лицом и скрепленная печатью образовательной организации;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9) согласие образовательной организации на осуществление министерством и органами государственного финансового контроля Ставропольского края обязательных проверок соблюдения ею цели, условий и порядка предоставления грантов, подписанное руководителем образовательной организации или уполномоченным лицом и скрепленное печатью образовательной организации;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10) смета расходов образовательной организации на региональные тренировочные сборы с финансово-экономическим обоснованием затрат, оформленная в свободной форме, подписанная руководителем образовательной организации или уполномоченным лицом, главным бухгалтером образовательной организации (при наличии) и скрепленная печатью образовательной организации (далее - смета расходов);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11) согласия субъектов персональных данных на обработку и передачу их персональных данных в соответствии с законодательством Российской Федерации (в случае если информация и документы, включенные в состав заявки, содержат персональные данные);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12) модель проведения региональных тренировочных сборов, подписанная руководителем образовательной организации или уполномоченным лицом и скрепленная печатью образовательной организации, которая включает: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описание целевой аудитории участников региональных тренировочных сборов, количество участников региональных тренировочных сборов, групп школьников, смен региональных тренировочных сборов (продолжительность одной смены региональных тренировочных сборов не менее 5 дней), даты проведения смен региональных тренировочных сборов;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описание инфраструктуры образовательной организации;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материально-техническое обеспечение региональных тренировочных сборов;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информацию о кадровом обеспечении региональных тренировочных сборов (информацию о профессорско-преподавательском составе образовательной организации, специалистах, руководителях);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план, программу региональных тренировочных сборов;</w:t>
      </w:r>
    </w:p>
    <w:p w:rsidR="008B22A5" w:rsidRDefault="008B22A5">
      <w:pPr>
        <w:pStyle w:val="ConsPlusNormal"/>
        <w:spacing w:before="200"/>
        <w:ind w:firstLine="540"/>
        <w:jc w:val="both"/>
      </w:pPr>
      <w:proofErr w:type="gramStart"/>
      <w:r>
        <w:t xml:space="preserve">13) программы региональных тренировочных сборов по учебным предметам углубленного </w:t>
      </w:r>
      <w:r>
        <w:lastRenderedPageBreak/>
        <w:t>уровня для школьников и (или) дополнительные образовательные программы региональных тренировочных сборов (далее - программа), включающие направления проведения региональных тренировочных сборов, утвержденные Ученым советом или иным уполномоченным органом образовательной организации, подписанные руководителем образовательной организации или уполномоченным лицом и скрепленные печатью образовательной организации.</w:t>
      </w:r>
      <w:proofErr w:type="gramEnd"/>
      <w:r>
        <w:t xml:space="preserve"> Программы разрабатываются с учетом положений </w:t>
      </w:r>
      <w:hyperlink r:id="rId14">
        <w:r>
          <w:rPr>
            <w:color w:val="0000FF"/>
          </w:rPr>
          <w:t>Порядка</w:t>
        </w:r>
      </w:hyperlink>
      <w:r>
        <w:t xml:space="preserve"> проведения всероссийской олимпиады школьников, утвержденного приказом Министерства просвещения Российской Федерации от 27 ноября 2020 г. N 678.</w:t>
      </w:r>
    </w:p>
    <w:p w:rsidR="008B22A5" w:rsidRDefault="008B22A5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11.01.2022 N 8-п)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 xml:space="preserve">12. </w:t>
      </w:r>
      <w:proofErr w:type="gramStart"/>
      <w:r>
        <w:t xml:space="preserve">Документы, предусмотренные </w:t>
      </w:r>
      <w:hyperlink w:anchor="P82">
        <w:r>
          <w:rPr>
            <w:color w:val="0000FF"/>
          </w:rPr>
          <w:t>пунктом 11</w:t>
        </w:r>
      </w:hyperlink>
      <w:r>
        <w:t xml:space="preserve"> настоящего Порядка, представляются образовательной организацией в министерство лично либо уполномоченным ею представителем при наличии доверенности, подтверждающей его полномочия и оформленной в порядке, установленном законодательством Российской Федерации, или посредством почтового отправления (заказного письма) непосредственно в министерство, или в форме электронных документов в порядке, установленном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553 "О порядке оформления и представления</w:t>
      </w:r>
      <w:proofErr w:type="gramEnd"/>
      <w:r>
        <w:t xml:space="preserve"> заявлений и иных документов, необходимых для предоставления государственных и (или) муниципальных услуг, в форме электронных документов" в сроки приема заявок, указанные в объявлении о проведении конкурсного отбора.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Одна образовательная организация представляет не более одной заявки.</w:t>
      </w:r>
    </w:p>
    <w:p w:rsidR="008B22A5" w:rsidRDefault="008B22A5">
      <w:pPr>
        <w:pStyle w:val="ConsPlusNormal"/>
        <w:spacing w:before="200"/>
        <w:ind w:firstLine="540"/>
        <w:jc w:val="both"/>
      </w:pPr>
      <w:bookmarkStart w:id="5" w:name="P104"/>
      <w:bookmarkEnd w:id="5"/>
      <w:r>
        <w:t>13. Министерство в течение 2 рабочих дней со дня окончания срока подачи заявок, указанного в объявлении о проведении конкурсного отбора, в рамках межведомственного информационного взаимодействия запрашивает в отношении образовательной организации: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1) сведения о наличии (отсутствии) у образовательной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Федерации;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2) сведения об образовательной организации, содержащиеся в Едином государственном реестре юридических лиц;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3) сведения о наличии (отсутствии) лиценз</w:t>
      </w:r>
      <w:proofErr w:type="gramStart"/>
      <w:r>
        <w:t>ии у о</w:t>
      </w:r>
      <w:proofErr w:type="gramEnd"/>
      <w:r>
        <w:t>бразовательной организации на осуществление образовательной деятельности по образовательным программам основного общего, и (или) среднего общего образования, и (или) дополнительного образования детей и взрослых.</w:t>
      </w:r>
    </w:p>
    <w:p w:rsidR="008B22A5" w:rsidRDefault="008B22A5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11.01.2022 N 8-п)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 xml:space="preserve">14. Образовательная организация вправе представить документы, содержащие сведения, указанные в </w:t>
      </w:r>
      <w:hyperlink w:anchor="P104">
        <w:r>
          <w:rPr>
            <w:color w:val="0000FF"/>
          </w:rPr>
          <w:t>пункте 13</w:t>
        </w:r>
      </w:hyperlink>
      <w:r>
        <w:t xml:space="preserve"> настоящего Порядка, на 1-е число месяца, предшествующего месяцу подачи заявки, самостоятельно одновременно с документами, указанными </w:t>
      </w:r>
      <w:proofErr w:type="gramStart"/>
      <w:r>
        <w:t>в</w:t>
      </w:r>
      <w:proofErr w:type="gramEnd"/>
      <w:r>
        <w:t xml:space="preserve"> </w:t>
      </w:r>
      <w:hyperlink w:anchor="P82">
        <w:r>
          <w:rPr>
            <w:color w:val="0000FF"/>
          </w:rPr>
          <w:t>пункте 11</w:t>
        </w:r>
      </w:hyperlink>
      <w:r>
        <w:t xml:space="preserve"> настоящего Порядка.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 xml:space="preserve">В случае представления образовательной организацией документов, содержащих сведения, указанные </w:t>
      </w:r>
      <w:proofErr w:type="gramStart"/>
      <w:r>
        <w:t>в</w:t>
      </w:r>
      <w:proofErr w:type="gramEnd"/>
      <w:r>
        <w:t xml:space="preserve"> </w:t>
      </w:r>
      <w:hyperlink w:anchor="P104">
        <w:r>
          <w:rPr>
            <w:color w:val="0000FF"/>
          </w:rPr>
          <w:t>пункте 13</w:t>
        </w:r>
      </w:hyperlink>
      <w:r>
        <w:t xml:space="preserve"> </w:t>
      </w:r>
      <w:proofErr w:type="gramStart"/>
      <w:r>
        <w:t>настоящего</w:t>
      </w:r>
      <w:proofErr w:type="gramEnd"/>
      <w:r>
        <w:t xml:space="preserve"> Порядка, министерство не запрашивает указанные сведения в рамках межведомственного информационного взаимодействия.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 xml:space="preserve">15. </w:t>
      </w:r>
      <w:proofErr w:type="gramStart"/>
      <w:r>
        <w:t xml:space="preserve">Образовательная организация несет ответственность за полноту, достоверность представляемых ею документов, указанных в </w:t>
      </w:r>
      <w:hyperlink w:anchor="P82">
        <w:r>
          <w:rPr>
            <w:color w:val="0000FF"/>
          </w:rPr>
          <w:t>пункте 11</w:t>
        </w:r>
      </w:hyperlink>
      <w:r>
        <w:t xml:space="preserve"> настоящего Порядка, документов, содержащих сведения, указанные в </w:t>
      </w:r>
      <w:hyperlink w:anchor="P104">
        <w:r>
          <w:rPr>
            <w:color w:val="0000FF"/>
          </w:rPr>
          <w:t>пункте 13</w:t>
        </w:r>
      </w:hyperlink>
      <w:r>
        <w:t xml:space="preserve"> настоящего Порядка (в случае их представления образовательной организацией), и своевременность их представления в порядке, установленном законодательством Российской Федерации и законодательством Ставропольского края.</w:t>
      </w:r>
      <w:proofErr w:type="gramEnd"/>
    </w:p>
    <w:p w:rsidR="008B22A5" w:rsidRDefault="008B22A5">
      <w:pPr>
        <w:pStyle w:val="ConsPlusNormal"/>
        <w:spacing w:before="200"/>
        <w:ind w:firstLine="540"/>
        <w:jc w:val="both"/>
      </w:pPr>
      <w:r>
        <w:lastRenderedPageBreak/>
        <w:t>16. Заявка может быть отозвана образовательной организацией до даты окончания срока приема заявок, указанной в объявлении о проведении конкурсного отбора, путем направления представившей ее образовательной организацией соответствующего обращения в министерство.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Образовательная организация, отозвавшая заявку, вправе повторно представить заявку до даты окончания срока приема заявок, указанной в объявлении о проведении конкурсного отбора.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Представленные для участия в конкурсном отборе заявки образовательным организациям не возвращаются.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17. Заявки регистрируются министерством в день их поступления в порядке очередности в журнале регистрации заявок, листы которого должны быть пронумерованы, прошнурованы и скреплены печатью министерства, и передаются в конкурсную комиссию в день их регистрации.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 xml:space="preserve">18. </w:t>
      </w:r>
      <w:proofErr w:type="gramStart"/>
      <w:r>
        <w:t xml:space="preserve">Конкурсная комиссия рассматривает документы, предусмотренные </w:t>
      </w:r>
      <w:hyperlink w:anchor="P82">
        <w:r>
          <w:rPr>
            <w:color w:val="0000FF"/>
          </w:rPr>
          <w:t>пунктом 11</w:t>
        </w:r>
      </w:hyperlink>
      <w:r>
        <w:t xml:space="preserve"> настоящего Порядка, и документы, содержащие сведения, указанные в </w:t>
      </w:r>
      <w:hyperlink w:anchor="P104">
        <w:r>
          <w:rPr>
            <w:color w:val="0000FF"/>
          </w:rPr>
          <w:t>пункте 13</w:t>
        </w:r>
      </w:hyperlink>
      <w:r>
        <w:t xml:space="preserve"> настоящего Порядка, в срок не более 3 рабочих дней с даты начала рассмотрения заявок, указанной в объявлении о проведении конкурсного отбора, и по результатам их рассмотрения принимает одно из следующих решений:</w:t>
      </w:r>
      <w:proofErr w:type="gramEnd"/>
    </w:p>
    <w:p w:rsidR="008B22A5" w:rsidRDefault="008B22A5">
      <w:pPr>
        <w:pStyle w:val="ConsPlusNormal"/>
        <w:spacing w:before="200"/>
        <w:ind w:firstLine="540"/>
        <w:jc w:val="both"/>
      </w:pPr>
      <w:r>
        <w:t>1) о допуске заявки к участию в конкурсном отборе;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2) об отклонении заявки от участия в конкурсном отборе.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19. Основаниями для принятия конкурсной комиссией решения об отклонении заявки от участия в конкурсном отборе являются: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 xml:space="preserve">1) несоответствие образовательной организации требованиям, указанным </w:t>
      </w:r>
      <w:proofErr w:type="gramStart"/>
      <w:r>
        <w:t>в</w:t>
      </w:r>
      <w:proofErr w:type="gramEnd"/>
      <w:r>
        <w:t xml:space="preserve"> </w:t>
      </w:r>
      <w:hyperlink w:anchor="P71">
        <w:r>
          <w:rPr>
            <w:color w:val="0000FF"/>
          </w:rPr>
          <w:t>пункте 10</w:t>
        </w:r>
      </w:hyperlink>
      <w:r>
        <w:t xml:space="preserve"> настоящего Порядка;</w:t>
      </w:r>
    </w:p>
    <w:p w:rsidR="008B22A5" w:rsidRDefault="008B22A5">
      <w:pPr>
        <w:pStyle w:val="ConsPlusNormal"/>
        <w:spacing w:before="200"/>
        <w:ind w:firstLine="540"/>
        <w:jc w:val="both"/>
      </w:pPr>
      <w:proofErr w:type="gramStart"/>
      <w:r>
        <w:t xml:space="preserve">2) несоответствие представленных образовательной организацией документов, предусмотренных </w:t>
      </w:r>
      <w:hyperlink w:anchor="P82">
        <w:r>
          <w:rPr>
            <w:color w:val="0000FF"/>
          </w:rPr>
          <w:t>пунктом 11</w:t>
        </w:r>
      </w:hyperlink>
      <w:r>
        <w:t xml:space="preserve"> настоящего Порядка, и документов, содержащих сведения, указанные в </w:t>
      </w:r>
      <w:hyperlink w:anchor="P104">
        <w:r>
          <w:rPr>
            <w:color w:val="0000FF"/>
          </w:rPr>
          <w:t>пункте 13</w:t>
        </w:r>
      </w:hyperlink>
      <w:r>
        <w:t xml:space="preserve"> настоящего Порядка, требованиям, установленным к ним в объявлении о проведении конкурсного отбора;</w:t>
      </w:r>
      <w:proofErr w:type="gramEnd"/>
    </w:p>
    <w:p w:rsidR="008B22A5" w:rsidRDefault="008B22A5">
      <w:pPr>
        <w:pStyle w:val="ConsPlusNormal"/>
        <w:spacing w:before="200"/>
        <w:ind w:firstLine="540"/>
        <w:jc w:val="both"/>
      </w:pPr>
      <w:r>
        <w:t>3) недостоверность представленной образовательной организацией информации, содержащейся в заявке, в целях получения гранта, в том числе информации о месте нахождения и адресе образовательной организации;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4) подача образовательной организацией заявки после истечения даты и (или) времени, определенных для подачи заявок в объявлении о проведении конкурсного отбора.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 xml:space="preserve">20. </w:t>
      </w:r>
      <w:proofErr w:type="gramStart"/>
      <w:r>
        <w:t>В случае принятия конкурсной комиссией решения об отклонении заявки от участия в конкурсном отборе министерство в течение</w:t>
      </w:r>
      <w:proofErr w:type="gramEnd"/>
      <w:r>
        <w:t xml:space="preserve"> 3 рабочих дней со дня принятия такого решения направляет образовательной организации письменное уведомление об отклонении заявки от участия в конкурсном отборе с указанием причин отклонения.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21. Конкурсная комиссия рассматривает и оценивает заявки, допущенные к участию в конкурсном отборе, в соответствии со следующими критериями оценки заявок:</w:t>
      </w:r>
    </w:p>
    <w:p w:rsidR="008B22A5" w:rsidRDefault="008B22A5">
      <w:pPr>
        <w:pStyle w:val="ConsPlusNormal"/>
        <w:spacing w:before="200"/>
        <w:ind w:firstLine="540"/>
        <w:jc w:val="both"/>
      </w:pPr>
      <w:proofErr w:type="gramStart"/>
      <w:r>
        <w:t>1) наличие у образовательной организации опыта в организации и проведении региональных тренировочных сборов для школьников, профильных смен, образовательных сессий или занятий по подготовке школьников к всероссийской олимпиаде школьников по учебным предметам (за предыдущие 5 лет);</w:t>
      </w:r>
      <w:proofErr w:type="gramEnd"/>
    </w:p>
    <w:p w:rsidR="008B22A5" w:rsidRDefault="008B22A5">
      <w:pPr>
        <w:pStyle w:val="ConsPlusNormal"/>
        <w:spacing w:before="200"/>
        <w:ind w:firstLine="540"/>
        <w:jc w:val="both"/>
      </w:pPr>
      <w:proofErr w:type="gramStart"/>
      <w:r>
        <w:t>2) наличие опыта работы у педагогических работников образовательной организации по реализации образовательных программ углубленного уровня для школьников по учебным предметам (за предыдущие 5 лет);</w:t>
      </w:r>
      <w:proofErr w:type="gramEnd"/>
    </w:p>
    <w:p w:rsidR="008B22A5" w:rsidRDefault="008B22A5">
      <w:pPr>
        <w:pStyle w:val="ConsPlusNormal"/>
        <w:spacing w:before="200"/>
        <w:ind w:firstLine="540"/>
        <w:jc w:val="both"/>
      </w:pPr>
      <w:r>
        <w:t xml:space="preserve">3) наличие опыта работы у образовательной организации по подготовке школьников к участию в </w:t>
      </w:r>
      <w:proofErr w:type="gramStart"/>
      <w:r>
        <w:t>муниципальном</w:t>
      </w:r>
      <w:proofErr w:type="gramEnd"/>
      <w:r>
        <w:t xml:space="preserve"> и региональном этапах всероссийской олимпиады школьников (за предыдущие 5 лет)</w:t>
      </w:r>
    </w:p>
    <w:p w:rsidR="008B22A5" w:rsidRDefault="008B22A5">
      <w:pPr>
        <w:pStyle w:val="ConsPlusNormal"/>
        <w:spacing w:before="200"/>
        <w:jc w:val="both"/>
      </w:pPr>
      <w:r>
        <w:t>(далее - критерии оценки заявок).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 xml:space="preserve">22. Рассмотрение и оценка заявок, допущенных к участию в конкурсном отборе, проводится конкурсной комиссией в течение 5 рабочих дней со дня принятия решения о допуске заявок к </w:t>
      </w:r>
      <w:r>
        <w:lastRenderedPageBreak/>
        <w:t>участию в конкурсном отборе.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 xml:space="preserve">Конкурсная комиссия оценивает заявки, допущенные к участию в конкурсном отборе, в соответствии с критериями оценки заявок и балльной </w:t>
      </w:r>
      <w:hyperlink w:anchor="P197">
        <w:r>
          <w:rPr>
            <w:color w:val="0000FF"/>
          </w:rPr>
          <w:t>шкалой</w:t>
        </w:r>
      </w:hyperlink>
      <w:r>
        <w:t xml:space="preserve"> критериев оценки заявок, приведенной в приложении к настоящему Порядку (далее - балльная шкала).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23. Итоговая оценка каждой заявки (далее - итоговая оценка) определяется конкурсной комиссией путем сложения баллов по каждому критерию конкурсного отбора.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Итоговая оценка определяет значение (место) участника конкурсного отбора по отношению к другим участникам конкурсного отбора с присвоением ему порядкового номера. Первое место присваивается участнику конкурсного отбора, получившему наибольшую итоговую оценку, второе и последующие места присваиваются участникам конкурсного отбора в порядке уменьшения полученных ими итоговых оценок.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Конкурсная комиссия в течение 3 рабочих дней со дня определения итоговых оценок формирует итоговый рейтинг заявок в порядке убывания присвоенных им баллов в соответствии с балльной шкалой.</w:t>
      </w:r>
    </w:p>
    <w:p w:rsidR="008B22A5" w:rsidRDefault="008B22A5">
      <w:pPr>
        <w:pStyle w:val="ConsPlusNormal"/>
        <w:spacing w:before="200"/>
        <w:ind w:firstLine="540"/>
        <w:jc w:val="both"/>
      </w:pPr>
      <w:proofErr w:type="gramStart"/>
      <w:r>
        <w:t>Если заявки нескольких участников конкурсного отбора набрали равное количество баллов, победителем конкурсного отбора признается образовательная организация, набравшая наибольшее количество баллов по критерию "Наличие опыта работы у образовательной организации по подготовке школьников к участию в муниципальном и региональном этапах всероссийской олимпиады школьников (за предыдущие 5 лет)".</w:t>
      </w:r>
      <w:proofErr w:type="gramEnd"/>
    </w:p>
    <w:p w:rsidR="008B22A5" w:rsidRDefault="008B22A5">
      <w:pPr>
        <w:pStyle w:val="ConsPlusNormal"/>
        <w:spacing w:before="200"/>
        <w:ind w:firstLine="540"/>
        <w:jc w:val="both"/>
      </w:pPr>
      <w:r>
        <w:t>Победителем конкурсного отбора признается одна образовательная организация, прошедшая конкурсный отбор, заявка которой набрала наибольшее количество баллов в соответствии с балльной шкалой, но не менее 50 баллов по балльной шкале, и имеет в итоговом рейтинге заявок наименьший порядковый номер по итогам оценки заявок конкурсной комиссией.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При наличии одной заявки образовательной организации, в отношении которой принято решение о допуске ее к участию в конкурсном отборе, конкурсный отбор признается состоявшимся. Образовательная организация, представившая данную заявку, признается победителем конкурсного отбора в случае, если данной заявке по результатам оценки заявок присвоено не менее 50 баллов по балльной шкале.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24. Конкурсная комиссия в течение 1 рабочего дня со дня окончания рассмотрения и оценки конкурсных заявок формирует оценочную ведомость, оформляет и передает в министерство протокол заседания конкурсной комиссии, в котором указывается итоговый рейтинг заявок и победитель конкурсного отбора (далее - протокол заседания конкурсной комиссии).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25. Министерство на основании протокола заседания конкурсной комиссии в течение 2 рабочих дней со дня его подписания принимает одно из следующих решений: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1) о предоставлении гранта;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2) об отказе в предоставлении гранта.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26. Основаниями для принятия министерством решения об отказе в предоставлении гранта являются:</w:t>
      </w:r>
    </w:p>
    <w:p w:rsidR="008B22A5" w:rsidRDefault="008B22A5">
      <w:pPr>
        <w:pStyle w:val="ConsPlusNormal"/>
        <w:spacing w:before="200"/>
        <w:ind w:firstLine="540"/>
        <w:jc w:val="both"/>
      </w:pPr>
      <w:proofErr w:type="gramStart"/>
      <w:r>
        <w:t>1) непризнание победителем конкурсного отбора;</w:t>
      </w:r>
      <w:proofErr w:type="gramEnd"/>
    </w:p>
    <w:p w:rsidR="008B22A5" w:rsidRDefault="008B22A5">
      <w:pPr>
        <w:pStyle w:val="ConsPlusNormal"/>
        <w:spacing w:before="200"/>
        <w:ind w:firstLine="540"/>
        <w:jc w:val="both"/>
      </w:pPr>
      <w:proofErr w:type="gramStart"/>
      <w:r>
        <w:t xml:space="preserve">2) несоответствие представленных образовательной организацией документов, предусмотренных </w:t>
      </w:r>
      <w:hyperlink w:anchor="P82">
        <w:r>
          <w:rPr>
            <w:color w:val="0000FF"/>
          </w:rPr>
          <w:t>пунктом 11</w:t>
        </w:r>
      </w:hyperlink>
      <w:r>
        <w:t xml:space="preserve"> настоящего Порядка, и документов, содержащих сведения, указанные в </w:t>
      </w:r>
      <w:hyperlink w:anchor="P104">
        <w:r>
          <w:rPr>
            <w:color w:val="0000FF"/>
          </w:rPr>
          <w:t>пункте 13</w:t>
        </w:r>
      </w:hyperlink>
      <w:r>
        <w:t xml:space="preserve"> настоящего Порядка, требованиям, установленным к ним в объявлении о проведении конкурсного отбора;</w:t>
      </w:r>
      <w:proofErr w:type="gramEnd"/>
    </w:p>
    <w:p w:rsidR="008B22A5" w:rsidRDefault="008B22A5">
      <w:pPr>
        <w:pStyle w:val="ConsPlusNormal"/>
        <w:spacing w:before="200"/>
        <w:ind w:firstLine="540"/>
        <w:jc w:val="both"/>
      </w:pPr>
      <w:r>
        <w:t xml:space="preserve">3) непредставление (представление не в полном объеме) образовательной организацией документов, предусмотренных </w:t>
      </w:r>
      <w:hyperlink w:anchor="P82">
        <w:r>
          <w:rPr>
            <w:color w:val="0000FF"/>
          </w:rPr>
          <w:t>пунктом 11</w:t>
        </w:r>
      </w:hyperlink>
      <w:r>
        <w:t xml:space="preserve"> настоящего Порядка;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4) установление факта недостоверности представленной образовательной организацией информации в целях получения гранта.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27. В случае принятия решения об отказе в предоставлении гранта министерство в течение 3 рабочих дней со дня принятия такого решения направляет образовательной организации письменное уведомление об отказе в предоставлении гранта с указанием причин отказа.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lastRenderedPageBreak/>
        <w:t xml:space="preserve">28. </w:t>
      </w:r>
      <w:proofErr w:type="gramStart"/>
      <w:r>
        <w:t>Определение размера гранта, предоставляемого победителю конкурсного отбора, осуществляется министерством исходя из суммы расходов, указанной в смете расходов, но не более размера средств, предусмотренных законом Ставропольского края о краевом бюджете на соответствующий финансовый год и плановый период на предоставление гранта, и лимитов бюджетных обязательств на соответствующий финансовый год и плановый период на предоставление гранта.</w:t>
      </w:r>
      <w:proofErr w:type="gramEnd"/>
    </w:p>
    <w:p w:rsidR="008B22A5" w:rsidRDefault="008B22A5">
      <w:pPr>
        <w:pStyle w:val="ConsPlusNormal"/>
        <w:spacing w:before="200"/>
        <w:ind w:firstLine="540"/>
        <w:jc w:val="both"/>
      </w:pPr>
      <w:r>
        <w:t xml:space="preserve">29. Информация о результатах рассмотрения заявок, включающая в себя сведения, предусмотренные </w:t>
      </w:r>
      <w:hyperlink r:id="rId18">
        <w:r>
          <w:rPr>
            <w:color w:val="0000FF"/>
          </w:rPr>
          <w:t>абзацами шестым</w:t>
        </w:r>
      </w:hyperlink>
      <w:r>
        <w:t xml:space="preserve"> - </w:t>
      </w:r>
      <w:hyperlink r:id="rId19">
        <w:r>
          <w:rPr>
            <w:color w:val="0000FF"/>
          </w:rPr>
          <w:t>одиннадцатым подпункта "ж" пункта 4</w:t>
        </w:r>
      </w:hyperlink>
      <w:r>
        <w:t xml:space="preserve"> общих требований, размещается в течение 2 рабочих дней со дня издания приказа о предоставлении грантов победителям конкурсного отбора на едином портале и на официальном сайте министерства.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 xml:space="preserve">30. </w:t>
      </w:r>
      <w:proofErr w:type="gramStart"/>
      <w:r>
        <w:t>Министерство в течение 3 рабочих дней со дня принятия решения о предоставлении гранта направляет участнику конкурсного отбора, признанному победителем конкурсного отбора, письменное уведомление о признании его победителем конкурсного отбора с указанием причитающегося размера гранта и необходимости заключения с министерством соглашения о предоставлении гранта в соответствии с типовой формой, утверждаемой министерством финансов Ставропольского края (вместе с проектом соглашения) (далее соответственно - получатель</w:t>
      </w:r>
      <w:proofErr w:type="gramEnd"/>
      <w:r>
        <w:t xml:space="preserve"> гранта, уведомление о заключении соглашения, соглашение).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В соглашение включаются: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 xml:space="preserve">условия согласования новых условий соглашения или расторжения соглашения при недостижении согласия </w:t>
      </w:r>
      <w:proofErr w:type="gramStart"/>
      <w:r>
        <w:t>по</w:t>
      </w:r>
      <w:proofErr w:type="gramEnd"/>
      <w:r>
        <w:t xml:space="preserve"> </w:t>
      </w:r>
      <w:proofErr w:type="gramStart"/>
      <w:r>
        <w:t>новым</w:t>
      </w:r>
      <w:proofErr w:type="gramEnd"/>
      <w:r>
        <w:t xml:space="preserve"> условиям соглашения в случае уменьшения министерству ранее доведенного объема лимита бюджетных обязательств, указанных в </w:t>
      </w:r>
      <w:hyperlink w:anchor="P53">
        <w:r>
          <w:rPr>
            <w:color w:val="0000FF"/>
          </w:rPr>
          <w:t>пункте 3</w:t>
        </w:r>
      </w:hyperlink>
      <w:r>
        <w:t xml:space="preserve"> настоящего Порядка, приводящего к невозможности предоставления гранта в размере, определенном соглашением;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положения о запрете приобретения получателем гранта и иными юридическими лицами, получающими средства на основании договоров, заключенных с получателем гранта, за счет полученных сре</w:t>
      </w:r>
      <w:proofErr w:type="gramStart"/>
      <w:r>
        <w:t>дств гр</w:t>
      </w:r>
      <w:proofErr w:type="gramEnd"/>
      <w:r>
        <w:t>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положения о согласии получателя гранта, а также лиц, получающих средства на основании договоров, заключенных с получателем гранта, на осуществление в отношении них проверки министерством и органами государственного финансового контроля Ставропольского края за соблюдением ими цели, условий и порядка предоставления гранта.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Получатель гранта в течение 2 рабочих дней со дня получения уведомления о заключении соглашения заключает с министерством соглашение или извещает министерство об отказе от заключения соглашения.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31. В случае уменьшения средств, предусмотренных законом Ставропольского края о краевом бюджете на соответствующий финансовый год и плановый период на предоставление гранта, министерство осуществляет пропорциональное уменьшение размера гранта и изменяет значения результатов предоставления гранта для получателя гранта.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32. В случае отказа получателя гранта от заключения соглашения, выраженного в письменной форме, министерство заключает соглашение с образовательной организацией, занявшей место в итоговом рейтинге заявок, следующее за местом, занятым получателем гранта, отказавшимся от заключения соглашения, при наличии такой образовательной организации.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33. Министерство осуществляет перечисление получателю гранта первого платежа из сре</w:t>
      </w:r>
      <w:proofErr w:type="gramStart"/>
      <w:r>
        <w:t>дств гр</w:t>
      </w:r>
      <w:proofErr w:type="gramEnd"/>
      <w:r>
        <w:t>анта в течение 10 рабочих дней со дня заключения с ним соглашения. Последующие перечисления платежей из сре</w:t>
      </w:r>
      <w:proofErr w:type="gramStart"/>
      <w:r>
        <w:t>дств гр</w:t>
      </w:r>
      <w:proofErr w:type="gramEnd"/>
      <w:r>
        <w:t>анта осуществляются в соответствии с графиком перечисления гранта, являющимся приложением к соглашению, на счет получателя гранта, открытый в Управлении Федерального казначейства по Ставропольскому краю, министерстве финансов Ставропольского края или кредитной организации.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 xml:space="preserve">34. Конкретным и измеримым результатом предоставления гранта является повышение </w:t>
      </w:r>
      <w:r>
        <w:lastRenderedPageBreak/>
        <w:t>качества знаний обучающихся 8 - 11 классов государственных и муниципальных общеобразовательных организаций Ставропольского края (далее - результат).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Показателями, необходимыми для достижения результата предоставления гранта, являются: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количество школьников, принявших участие в проведении региональных тренировочных сборов в текущем году;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количество групп школьников по каждому учебному предмету;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количество часов образовательной нагрузки школьников, участвующих в проведении региональных тренировочных сборов, в том числе количество часов образовательной нагрузки школьников, участвующих в проведении региональных тренировочных сборов по каждому учебному предмету (далее - показатели).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Значения результата, значения показателей с указанием точной даты достижения конечного значения результата устанавливаются соглашением.</w:t>
      </w:r>
    </w:p>
    <w:p w:rsidR="008B22A5" w:rsidRDefault="008B22A5">
      <w:pPr>
        <w:pStyle w:val="ConsPlusNormal"/>
        <w:spacing w:before="200"/>
        <w:ind w:firstLine="540"/>
        <w:jc w:val="both"/>
      </w:pPr>
      <w:bookmarkStart w:id="6" w:name="P165"/>
      <w:bookmarkEnd w:id="6"/>
      <w:r>
        <w:t>35. Получатель гранта представляет в министерство в сроки, установленные соглашением, следующие отчеты: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1) о достижении установленных соглашением значения результата и значений показателей по форме, установленной соглашением;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2) об осуществлении расходов, источником финансового обеспечения которых является грант, по форме, установленной соглашением, с приложением копий документов, подтверждающих затраты.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 xml:space="preserve">36. Получатель гранта несет ответственность за полноту и достоверность сведений, содержащихся в отчетах, указанных </w:t>
      </w:r>
      <w:proofErr w:type="gramStart"/>
      <w:r>
        <w:t>в</w:t>
      </w:r>
      <w:proofErr w:type="gramEnd"/>
      <w:r>
        <w:t xml:space="preserve"> </w:t>
      </w:r>
      <w:hyperlink w:anchor="P165">
        <w:r>
          <w:rPr>
            <w:color w:val="0000FF"/>
          </w:rPr>
          <w:t>пункте 35</w:t>
        </w:r>
      </w:hyperlink>
      <w:r>
        <w:t xml:space="preserve"> </w:t>
      </w:r>
      <w:proofErr w:type="gramStart"/>
      <w:r>
        <w:t>настоящего</w:t>
      </w:r>
      <w:proofErr w:type="gramEnd"/>
      <w:r>
        <w:t xml:space="preserve"> Порядка, и своевременность их представления в порядке, установленном законодательством Российской Федерацией и законодательством Ставропольского края.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37. Грант подлежит возврату в краевой бюджет в случаях:</w:t>
      </w:r>
    </w:p>
    <w:p w:rsidR="008B22A5" w:rsidRDefault="008B22A5">
      <w:pPr>
        <w:pStyle w:val="ConsPlusNormal"/>
        <w:spacing w:before="200"/>
        <w:ind w:firstLine="540"/>
        <w:jc w:val="both"/>
      </w:pPr>
      <w:bookmarkStart w:id="7" w:name="P170"/>
      <w:bookmarkEnd w:id="7"/>
      <w:r>
        <w:t>1) нарушения получателем гранта условий предоставления гранта, выявленного, в том числе по фактам проверок, проведенных министерством как получателем бюджетных средств и органами государственного финансового контроля Ставропольского края;</w:t>
      </w:r>
    </w:p>
    <w:p w:rsidR="008B22A5" w:rsidRDefault="008B22A5">
      <w:pPr>
        <w:pStyle w:val="ConsPlusNormal"/>
        <w:spacing w:before="200"/>
        <w:ind w:firstLine="540"/>
        <w:jc w:val="both"/>
      </w:pPr>
      <w:bookmarkStart w:id="8" w:name="P171"/>
      <w:bookmarkEnd w:id="8"/>
      <w:r>
        <w:t>2) установления факта представления получателем гранта недостоверной информации в целях получения гранта;</w:t>
      </w:r>
    </w:p>
    <w:p w:rsidR="008B22A5" w:rsidRDefault="008B22A5">
      <w:pPr>
        <w:pStyle w:val="ConsPlusNormal"/>
        <w:spacing w:before="200"/>
        <w:ind w:firstLine="540"/>
        <w:jc w:val="both"/>
      </w:pPr>
      <w:bookmarkStart w:id="9" w:name="P172"/>
      <w:bookmarkEnd w:id="9"/>
      <w:r>
        <w:t>3) недостижения получателем гранта значения результата и (или) значений показателей, установленных соглашением;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4) образования остатка гранта, не использованного получателем гранта в отчетном финансовом году (далее - остаток гранта).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 xml:space="preserve">38. В случаях, предусмотренных </w:t>
      </w:r>
      <w:hyperlink w:anchor="P170">
        <w:r>
          <w:rPr>
            <w:color w:val="0000FF"/>
          </w:rPr>
          <w:t>подпунктом "1" пункта 37</w:t>
        </w:r>
      </w:hyperlink>
      <w:r>
        <w:t xml:space="preserve"> настоящего Порядка (за исключением случая нецелевого использования гранта) и </w:t>
      </w:r>
      <w:hyperlink w:anchor="P171">
        <w:r>
          <w:rPr>
            <w:color w:val="0000FF"/>
          </w:rPr>
          <w:t>подпунктами "2"</w:t>
        </w:r>
      </w:hyperlink>
      <w:r>
        <w:t xml:space="preserve"> </w:t>
      </w:r>
      <w:proofErr w:type="gramStart"/>
      <w:r>
        <w:t>и</w:t>
      </w:r>
      <w:proofErr w:type="gramEnd"/>
      <w:r>
        <w:t xml:space="preserve"> </w:t>
      </w:r>
      <w:hyperlink w:anchor="P172">
        <w:r>
          <w:rPr>
            <w:color w:val="0000FF"/>
          </w:rPr>
          <w:t>"3" пункта 37</w:t>
        </w:r>
      </w:hyperlink>
      <w:r>
        <w:t xml:space="preserve"> настоящего Порядка, грант подлежит возврату в краевой бюджет в соответствии с законодательством Российской Федерации в полном объеме.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39. В случае нецелевого использования гранта средства, использованные не по целевому назначению, подлежат возврату в краевой бюджет в соответствии с законодательством Российской Федерации.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 xml:space="preserve">40. Возврат гранта в краевой бюджет в случаях, предусмотренных </w:t>
      </w:r>
      <w:hyperlink w:anchor="P170">
        <w:r>
          <w:rPr>
            <w:color w:val="0000FF"/>
          </w:rPr>
          <w:t>подпунктами "1"</w:t>
        </w:r>
      </w:hyperlink>
      <w:r>
        <w:t xml:space="preserve"> - </w:t>
      </w:r>
      <w:hyperlink w:anchor="P172">
        <w:r>
          <w:rPr>
            <w:color w:val="0000FF"/>
          </w:rPr>
          <w:t>"3" пункта 37</w:t>
        </w:r>
      </w:hyperlink>
      <w:r>
        <w:t xml:space="preserve"> настоящего Порядка, осуществляется получателем гранта в следующем порядке: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министерство в течение 10 рабочих дней со дня подписания акта проверки или получения акта проверки либо иного документа, отражающего результаты проверки, от органа государственного финансового контроля Ставропольского края направляет получателю гранта требование о возврате гранта;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lastRenderedPageBreak/>
        <w:t>получатель гранта производит возврат гранта в течение 60 календарных дней со дня получения от министерства требования о возврате гранта.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При нарушении получателем гранта срока возврата гранта министерство принимает меры по взысканию указанных сре</w:t>
      </w:r>
      <w:proofErr w:type="gramStart"/>
      <w:r>
        <w:t>дств в кр</w:t>
      </w:r>
      <w:proofErr w:type="gramEnd"/>
      <w:r>
        <w:t>аевой бюджет в порядке, установленном законодательством Российской Федерации и законодательством Ставропольского края.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41. Остаток сре</w:t>
      </w:r>
      <w:proofErr w:type="gramStart"/>
      <w:r>
        <w:t>дств гр</w:t>
      </w:r>
      <w:proofErr w:type="gramEnd"/>
      <w:r>
        <w:t>анта, не использованный на 01 января года, следующего за годом предоставления гранта, подлежит возврату в краевой бюджет в течение первых 5 рабочих дней финансового года, следующего за отчетным финансовым годом, в порядке, установленном министерством финансов Ставропольского края.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42. Проверка соблюдения получателем гранта цели, условий и порядка предоставления гранта осуществляется министерством в устанавливаемом им порядке и органами государственного финансового контроля Ставропольского края в соответствии с законодательством Российской Федерации и законодательством Ставропольского края.</w:t>
      </w:r>
    </w:p>
    <w:p w:rsidR="008B22A5" w:rsidRDefault="008B22A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11.01.2022 N 8-п)</w:t>
      </w:r>
    </w:p>
    <w:p w:rsidR="008B22A5" w:rsidRDefault="008B22A5">
      <w:pPr>
        <w:pStyle w:val="ConsPlusNormal"/>
        <w:jc w:val="both"/>
      </w:pPr>
    </w:p>
    <w:p w:rsidR="008B22A5" w:rsidRDefault="008B22A5">
      <w:pPr>
        <w:pStyle w:val="ConsPlusNormal"/>
        <w:jc w:val="both"/>
      </w:pPr>
    </w:p>
    <w:p w:rsidR="008B22A5" w:rsidRDefault="008B22A5">
      <w:pPr>
        <w:pStyle w:val="ConsPlusNormal"/>
        <w:jc w:val="both"/>
      </w:pPr>
    </w:p>
    <w:p w:rsidR="008B22A5" w:rsidRDefault="008B22A5">
      <w:pPr>
        <w:pStyle w:val="ConsPlusNormal"/>
        <w:jc w:val="both"/>
      </w:pPr>
    </w:p>
    <w:p w:rsidR="008B22A5" w:rsidRDefault="008B22A5">
      <w:pPr>
        <w:pStyle w:val="ConsPlusNormal"/>
        <w:jc w:val="both"/>
      </w:pPr>
    </w:p>
    <w:p w:rsidR="008B22A5" w:rsidRDefault="008B22A5">
      <w:pPr>
        <w:pStyle w:val="ConsPlusNormal"/>
        <w:jc w:val="right"/>
        <w:outlineLvl w:val="1"/>
      </w:pPr>
      <w:r>
        <w:t>Приложение</w:t>
      </w:r>
    </w:p>
    <w:p w:rsidR="008B22A5" w:rsidRDefault="008B22A5">
      <w:pPr>
        <w:pStyle w:val="ConsPlusNormal"/>
        <w:jc w:val="right"/>
      </w:pPr>
      <w:r>
        <w:t>к Порядку предоставления из бюджета</w:t>
      </w:r>
    </w:p>
    <w:p w:rsidR="008B22A5" w:rsidRDefault="008B22A5">
      <w:pPr>
        <w:pStyle w:val="ConsPlusNormal"/>
        <w:jc w:val="right"/>
      </w:pPr>
      <w:r>
        <w:t>Ставропольского края грантов в форме</w:t>
      </w:r>
    </w:p>
    <w:p w:rsidR="008B22A5" w:rsidRDefault="008B22A5">
      <w:pPr>
        <w:pStyle w:val="ConsPlusNormal"/>
        <w:jc w:val="right"/>
      </w:pPr>
      <w:r>
        <w:t>субсидий образовательным организациям</w:t>
      </w:r>
    </w:p>
    <w:p w:rsidR="008B22A5" w:rsidRDefault="008B22A5">
      <w:pPr>
        <w:pStyle w:val="ConsPlusNormal"/>
        <w:jc w:val="right"/>
      </w:pPr>
      <w:r>
        <w:t>высшего образования на организацию</w:t>
      </w:r>
    </w:p>
    <w:p w:rsidR="008B22A5" w:rsidRDefault="008B22A5">
      <w:pPr>
        <w:pStyle w:val="ConsPlusNormal"/>
        <w:jc w:val="right"/>
      </w:pPr>
      <w:r>
        <w:t>региональных осенне-весенних тренировочных</w:t>
      </w:r>
    </w:p>
    <w:p w:rsidR="008B22A5" w:rsidRDefault="008B22A5">
      <w:pPr>
        <w:pStyle w:val="ConsPlusNormal"/>
        <w:jc w:val="right"/>
      </w:pPr>
      <w:r>
        <w:t>сборов по отдельным предметным областям</w:t>
      </w:r>
    </w:p>
    <w:p w:rsidR="008B22A5" w:rsidRDefault="008B22A5">
      <w:pPr>
        <w:pStyle w:val="ConsPlusNormal"/>
        <w:jc w:val="right"/>
      </w:pPr>
      <w:r>
        <w:t>для школьников Ставропольского края</w:t>
      </w:r>
    </w:p>
    <w:p w:rsidR="008B22A5" w:rsidRDefault="008B22A5">
      <w:pPr>
        <w:pStyle w:val="ConsPlusNormal"/>
        <w:jc w:val="both"/>
      </w:pPr>
    </w:p>
    <w:p w:rsidR="008B22A5" w:rsidRDefault="008B22A5">
      <w:pPr>
        <w:pStyle w:val="ConsPlusTitle"/>
        <w:jc w:val="center"/>
      </w:pPr>
      <w:bookmarkStart w:id="10" w:name="P197"/>
      <w:bookmarkEnd w:id="10"/>
      <w:r>
        <w:t>БАЛЛЬНАЯ ШКАЛА</w:t>
      </w:r>
    </w:p>
    <w:p w:rsidR="008B22A5" w:rsidRDefault="008B22A5">
      <w:pPr>
        <w:pStyle w:val="ConsPlusTitle"/>
        <w:jc w:val="center"/>
      </w:pPr>
      <w:r>
        <w:t>КРИТЕРИЕВ ОЦЕНКИ ЗАЯВОК НА ПРЕДОСТАВЛЕНИЕ ИЗ БЮДЖЕТА</w:t>
      </w:r>
    </w:p>
    <w:p w:rsidR="008B22A5" w:rsidRDefault="008B22A5">
      <w:pPr>
        <w:pStyle w:val="ConsPlusTitle"/>
        <w:jc w:val="center"/>
      </w:pPr>
      <w:r>
        <w:t>СТАВРОПОЛЬСКОГО КРАЯ ГРАНТОВ В ФОРМЕ СУБСИДИЙ</w:t>
      </w:r>
    </w:p>
    <w:p w:rsidR="008B22A5" w:rsidRDefault="008B22A5">
      <w:pPr>
        <w:pStyle w:val="ConsPlusTitle"/>
        <w:jc w:val="center"/>
      </w:pPr>
      <w:r>
        <w:t>ОБРАЗОВАТЕЛЬНЫМ ОРГАНИЗАЦИЯМ ВЫСШЕГО ОБРАЗОВАНИЯ &lt;*&gt;</w:t>
      </w:r>
    </w:p>
    <w:p w:rsidR="008B22A5" w:rsidRDefault="008B22A5">
      <w:pPr>
        <w:pStyle w:val="ConsPlusTitle"/>
        <w:jc w:val="center"/>
      </w:pPr>
      <w:r>
        <w:t xml:space="preserve">НА ОРГАНИЗАЦИЮ </w:t>
      </w:r>
      <w:proofErr w:type="gramStart"/>
      <w:r>
        <w:t>РЕГИОНАЛЬНЫХ</w:t>
      </w:r>
      <w:proofErr w:type="gramEnd"/>
      <w:r>
        <w:t xml:space="preserve"> ОСЕННЕ-ВЕСЕННИХ</w:t>
      </w:r>
    </w:p>
    <w:p w:rsidR="008B22A5" w:rsidRDefault="008B22A5">
      <w:pPr>
        <w:pStyle w:val="ConsPlusTitle"/>
        <w:jc w:val="center"/>
      </w:pPr>
      <w:r>
        <w:t xml:space="preserve">ТРЕНИРОВОЧНЫХ СБОРОВ ПО </w:t>
      </w:r>
      <w:proofErr w:type="gramStart"/>
      <w:r>
        <w:t>ОТДЕЛЬНЫМ</w:t>
      </w:r>
      <w:proofErr w:type="gramEnd"/>
      <w:r>
        <w:t xml:space="preserve"> ПРЕДМЕТНЫМ</w:t>
      </w:r>
    </w:p>
    <w:p w:rsidR="008B22A5" w:rsidRDefault="008B22A5">
      <w:pPr>
        <w:pStyle w:val="ConsPlusTitle"/>
        <w:jc w:val="center"/>
      </w:pPr>
      <w:r>
        <w:t>ОБЛАСТЯМ ДЛЯ ШКОЛЬНИКОВ СТАВРОПОЛЬСКОГО КРАЯ</w:t>
      </w:r>
    </w:p>
    <w:p w:rsidR="008B22A5" w:rsidRDefault="008B22A5">
      <w:pPr>
        <w:pStyle w:val="ConsPlusNormal"/>
        <w:jc w:val="both"/>
      </w:pPr>
    </w:p>
    <w:p w:rsidR="008B22A5" w:rsidRDefault="008B22A5">
      <w:pPr>
        <w:pStyle w:val="ConsPlusNormal"/>
        <w:ind w:firstLine="540"/>
        <w:jc w:val="both"/>
      </w:pPr>
      <w:r>
        <w:t>--------------------------------</w:t>
      </w:r>
    </w:p>
    <w:p w:rsidR="008B22A5" w:rsidRDefault="008B22A5">
      <w:pPr>
        <w:pStyle w:val="ConsPlusNormal"/>
        <w:spacing w:before="200"/>
        <w:ind w:firstLine="540"/>
        <w:jc w:val="both"/>
      </w:pPr>
      <w:r>
        <w:t>&lt;*&gt; Далее в настоящем Приложении используется сокращение - образовательная организация.</w:t>
      </w:r>
    </w:p>
    <w:p w:rsidR="008B22A5" w:rsidRDefault="008B22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798"/>
        <w:gridCol w:w="4661"/>
      </w:tblGrid>
      <w:tr w:rsidR="008B22A5"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2A5" w:rsidRDefault="008B22A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2A5" w:rsidRDefault="008B22A5">
            <w:pPr>
              <w:pStyle w:val="ConsPlusNormal"/>
              <w:jc w:val="center"/>
            </w:pPr>
            <w:r>
              <w:t>Наименование критерия оценки заявок</w:t>
            </w:r>
          </w:p>
        </w:tc>
        <w:tc>
          <w:tcPr>
            <w:tcW w:w="4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2A5" w:rsidRDefault="008B22A5">
            <w:pPr>
              <w:pStyle w:val="ConsPlusNormal"/>
              <w:jc w:val="center"/>
            </w:pPr>
            <w:r>
              <w:t>Оценка и система оценивания критерия оценки заявок (баллов)</w:t>
            </w:r>
          </w:p>
        </w:tc>
      </w:tr>
      <w:tr w:rsidR="008B22A5"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2A5" w:rsidRDefault="008B22A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2A5" w:rsidRDefault="008B22A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2A5" w:rsidRDefault="008B22A5">
            <w:pPr>
              <w:pStyle w:val="ConsPlusNormal"/>
              <w:jc w:val="center"/>
            </w:pPr>
            <w:r>
              <w:t>3</w:t>
            </w:r>
          </w:p>
        </w:tc>
      </w:tr>
      <w:tr w:rsidR="008B22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2A5" w:rsidRDefault="008B22A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2A5" w:rsidRDefault="008B22A5">
            <w:pPr>
              <w:pStyle w:val="ConsPlusNormal"/>
            </w:pPr>
            <w:proofErr w:type="gramStart"/>
            <w:r>
              <w:t>Наличие у образовательной организации опыта в организации и проведении региональных тренировочных сборов для школьников, профильных смен, образовательных сессий или занятий по подготовке школьников к всероссийской олимпиаде школьников (далее - мероприятия) по учебным предметам (за предыдущие 5 лет)</w:t>
            </w:r>
            <w:proofErr w:type="gramEnd"/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2A5" w:rsidRDefault="008B22A5">
            <w:pPr>
              <w:pStyle w:val="ConsPlusNormal"/>
            </w:pPr>
            <w:r>
              <w:t>данный критерий оценивается по шкале от 0 до 40 баллов следующим образом:</w:t>
            </w:r>
          </w:p>
          <w:p w:rsidR="008B22A5" w:rsidRDefault="008B22A5">
            <w:pPr>
              <w:pStyle w:val="ConsPlusNormal"/>
            </w:pPr>
            <w:r>
              <w:t>0 баллов - у образовательной организации опыт в организации и проведении мероприятий отсутствует;</w:t>
            </w:r>
          </w:p>
          <w:p w:rsidR="008B22A5" w:rsidRDefault="008B22A5">
            <w:pPr>
              <w:pStyle w:val="ConsPlusNormal"/>
            </w:pPr>
            <w:r>
              <w:t>10 баллов - образовательная организация имеет опыт в организации и проведении мероприятий по 1 учебному предмету;</w:t>
            </w:r>
          </w:p>
          <w:p w:rsidR="008B22A5" w:rsidRDefault="008B22A5">
            <w:pPr>
              <w:pStyle w:val="ConsPlusNormal"/>
            </w:pPr>
            <w:r>
              <w:t>20 баллов - образовательная организация имеет опыт в организации и проведении мероприятий по 2 учебным предметам;</w:t>
            </w:r>
          </w:p>
          <w:p w:rsidR="008B22A5" w:rsidRDefault="008B22A5">
            <w:pPr>
              <w:pStyle w:val="ConsPlusNormal"/>
            </w:pPr>
            <w:r>
              <w:t xml:space="preserve">30 баллов - образовательная организация </w:t>
            </w:r>
            <w:r>
              <w:lastRenderedPageBreak/>
              <w:t>имеет опыт в организации и проведении мероприятий по 3 учебным предметам;</w:t>
            </w:r>
          </w:p>
          <w:p w:rsidR="008B22A5" w:rsidRDefault="008B22A5">
            <w:pPr>
              <w:pStyle w:val="ConsPlusNormal"/>
            </w:pPr>
            <w:r>
              <w:t>40 баллов - образовательная организация имеет опыт в организации и проведении мероприятий по 4 учебным предметам</w:t>
            </w:r>
          </w:p>
        </w:tc>
      </w:tr>
      <w:tr w:rsidR="008B22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B22A5" w:rsidRDefault="008B22A5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B22A5" w:rsidRDefault="008B22A5">
            <w:pPr>
              <w:pStyle w:val="ConsPlusNormal"/>
            </w:pPr>
            <w:proofErr w:type="gramStart"/>
            <w:r>
              <w:t>Наличие опыта работы у педагогических работников образовательной организации по реализации образовательных программ углубленного уровня для школьников по учебным предметам (за предыдущие 5 лет)</w:t>
            </w:r>
            <w:proofErr w:type="gramEnd"/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8B22A5" w:rsidRDefault="008B22A5">
            <w:pPr>
              <w:pStyle w:val="ConsPlusNormal"/>
            </w:pPr>
            <w:r>
              <w:t>данный критерий оценивается по шкале от 0 до 40 баллов следующим образом:</w:t>
            </w:r>
          </w:p>
          <w:p w:rsidR="008B22A5" w:rsidRDefault="008B22A5">
            <w:pPr>
              <w:pStyle w:val="ConsPlusNormal"/>
            </w:pPr>
            <w:r>
              <w:t>0 баллов - у педагогических работников образовательной организации опыт работы по реализации образовательных программ углубленного уровня для школьников по учебным предметам отсутствует;</w:t>
            </w:r>
          </w:p>
          <w:p w:rsidR="008B22A5" w:rsidRDefault="008B22A5">
            <w:pPr>
              <w:pStyle w:val="ConsPlusNormal"/>
            </w:pPr>
            <w:r>
              <w:t>10 баллов - реализация педагогическими работниками образовательной организации образовательных программ углубленного уровня для школьников по 1 учебному предмету;</w:t>
            </w:r>
          </w:p>
          <w:p w:rsidR="008B22A5" w:rsidRDefault="008B22A5">
            <w:pPr>
              <w:pStyle w:val="ConsPlusNormal"/>
            </w:pPr>
            <w:r>
              <w:t>20 баллов - реализация педагогическими работниками образовательной организации образовательных программ углубленного уровня для школьников по 2 учебным предметам;</w:t>
            </w:r>
          </w:p>
          <w:p w:rsidR="008B22A5" w:rsidRDefault="008B22A5">
            <w:pPr>
              <w:pStyle w:val="ConsPlusNormal"/>
            </w:pPr>
            <w:r>
              <w:t>30 баллов - реализация педагогическими работниками образовательной организации образовательных программ углубленного уровня для школьников по 3 учебным предметам;</w:t>
            </w:r>
          </w:p>
          <w:p w:rsidR="008B22A5" w:rsidRDefault="008B22A5">
            <w:pPr>
              <w:pStyle w:val="ConsPlusNormal"/>
            </w:pPr>
            <w:r>
              <w:t>40 баллов - реализация педагогическими работниками образовательной организации образовательных программ углубленного уровня для школьников по 4 предметам</w:t>
            </w:r>
          </w:p>
        </w:tc>
      </w:tr>
      <w:tr w:rsidR="008B22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B22A5" w:rsidRDefault="008B22A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B22A5" w:rsidRDefault="008B22A5">
            <w:pPr>
              <w:pStyle w:val="ConsPlusNormal"/>
            </w:pPr>
            <w:r>
              <w:t xml:space="preserve">Наличие опыта работы у образовательной организации по подготовке школьников к участию в </w:t>
            </w:r>
            <w:proofErr w:type="gramStart"/>
            <w:r>
              <w:t>муниципальном</w:t>
            </w:r>
            <w:proofErr w:type="gramEnd"/>
            <w:r>
              <w:t xml:space="preserve"> и региональном этапах всероссийской олимпиады школьников (за предыдущие 5 лет)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8B22A5" w:rsidRDefault="008B22A5">
            <w:pPr>
              <w:pStyle w:val="ConsPlusNormal"/>
            </w:pPr>
            <w:r>
              <w:t>данный критерий оценивается по шкале от 0 до 40 баллов следующим образом:</w:t>
            </w:r>
          </w:p>
          <w:p w:rsidR="008B22A5" w:rsidRDefault="008B22A5">
            <w:pPr>
              <w:pStyle w:val="ConsPlusNormal"/>
            </w:pPr>
            <w:r>
              <w:t>0 баллов - у образовательной организации опыт работы по подготовке школьников к участию в муниципальном и региональном этапах всероссийской олимпиады школьников отсутствует;</w:t>
            </w:r>
          </w:p>
          <w:p w:rsidR="008B22A5" w:rsidRDefault="008B22A5">
            <w:pPr>
              <w:pStyle w:val="ConsPlusNormal"/>
            </w:pPr>
            <w:r>
              <w:t>по 1 баллу за подготовку одного школьника к участию в муниципальном и региональном этапах всероссийской олимпиады школьников, но не более 40 баллов</w:t>
            </w:r>
          </w:p>
        </w:tc>
      </w:tr>
    </w:tbl>
    <w:p w:rsidR="008B22A5" w:rsidRDefault="008B22A5">
      <w:pPr>
        <w:pStyle w:val="ConsPlusNormal"/>
        <w:jc w:val="both"/>
      </w:pPr>
    </w:p>
    <w:p w:rsidR="008B22A5" w:rsidRDefault="008B22A5">
      <w:pPr>
        <w:pStyle w:val="ConsPlusNormal"/>
        <w:jc w:val="both"/>
      </w:pPr>
    </w:p>
    <w:p w:rsidR="008B22A5" w:rsidRDefault="008B22A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61FA" w:rsidRDefault="006B61FA">
      <w:bookmarkStart w:id="11" w:name="_GoBack"/>
      <w:bookmarkEnd w:id="11"/>
    </w:p>
    <w:sectPr w:rsidR="006B61FA" w:rsidSect="004A0E46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A5"/>
    <w:rsid w:val="006B61FA"/>
    <w:rsid w:val="008B22A5"/>
    <w:rsid w:val="00F7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2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B22A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B22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B22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2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B22A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B22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B22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57902E7CB7BD809F88B2BF8AB5D5C850D19C8A17D4AB72D8675CB6F9A65A5261AB3BB15F3E1D1E5E84C99E47BED8B32417670480C81066EDC058B1r4UCL" TargetMode="External"/><Relationship Id="rId13" Type="http://schemas.openxmlformats.org/officeDocument/2006/relationships/hyperlink" Target="consultantplus://offline/ref=FC57902E7CB7BD809F88B2BF8AB5D5C850D19C8A17D4AB72D8675CB6F9A65A5261AB3BB15F3E1D1E5E84C99F46BED8B32417670480C81066EDC058B1r4UCL" TargetMode="External"/><Relationship Id="rId18" Type="http://schemas.openxmlformats.org/officeDocument/2006/relationships/hyperlink" Target="consultantplus://offline/ref=FC57902E7CB7BD809F88ACB29CD98BC253DBC18E10DEA525843B5AE1A6F65C0721EB3DE41C7A10185E8F9DCF06E081E2685C6A0D96D4106DrFU1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C57902E7CB7BD809F88ACB29CD98BC253D8C08617DEA525843B5AE1A6F65C0721EB3DE11B7314140AD58DCB4FB584FC604B740688D4r1U2L" TargetMode="External"/><Relationship Id="rId12" Type="http://schemas.openxmlformats.org/officeDocument/2006/relationships/hyperlink" Target="consultantplus://offline/ref=FC57902E7CB7BD809F88ACB29CD98BC253DBC18E10DEA525843B5AE1A6F65C0721EB3DE41C7A101C588F9DCF06E081E2685C6A0D96D4106DrFU1L" TargetMode="External"/><Relationship Id="rId17" Type="http://schemas.openxmlformats.org/officeDocument/2006/relationships/hyperlink" Target="consultantplus://offline/ref=FC57902E7CB7BD809F88B2BF8AB5D5C850D19C8A17D4AB72D8675CB6F9A65A5261AB3BB15F3E1D1E5E84C99F44BED8B32417670480C81066EDC058B1r4UC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C57902E7CB7BD809F88ACB29CD98BC256DBC48310D4A525843B5AE1A6F65C0733EB65E81C720E1F579ACB9E40rBU7L" TargetMode="External"/><Relationship Id="rId20" Type="http://schemas.openxmlformats.org/officeDocument/2006/relationships/hyperlink" Target="consultantplus://offline/ref=FC57902E7CB7BD809F88B2BF8AB5D5C850D19C8A17D4AB72D8675CB6F9A65A5261AB3BB15F3E1D1E5E84C99F45BED8B32417670480C81066EDC058B1r4U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57902E7CB7BD809F88B2BF8AB5D5C850D19C8A17D4AB72D8675CB6F9A65A5261AB3BB15F3E1D1E5E84C99E47BED8B32417670480C81066EDC058B1r4UCL" TargetMode="External"/><Relationship Id="rId11" Type="http://schemas.openxmlformats.org/officeDocument/2006/relationships/hyperlink" Target="consultantplus://offline/ref=FC57902E7CB7BD809F88B2BF8AB5D5C850D19C8A17D4AB72D8675CB6F9A65A5261AB3BB15F3E1D1E5E84C99F41BED8B32417670480C81066EDC058B1r4UC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C57902E7CB7BD809F88B2BF8AB5D5C850D19C8A17D4AB72D8675CB6F9A65A5261AB3BB15F3E1D1E5E84C99F47BED8B32417670480C81066EDC058B1r4UCL" TargetMode="External"/><Relationship Id="rId10" Type="http://schemas.openxmlformats.org/officeDocument/2006/relationships/hyperlink" Target="consultantplus://offline/ref=FC57902E7CB7BD809F88B2BF8AB5D5C850D19C8A17D4AB72D8675CB6F9A65A5261AB3BB15F3E1D1E5E84C99F40BED8B32417670480C81066EDC058B1r4UCL" TargetMode="External"/><Relationship Id="rId19" Type="http://schemas.openxmlformats.org/officeDocument/2006/relationships/hyperlink" Target="consultantplus://offline/ref=FC57902E7CB7BD809F88ACB29CD98BC253DBC18E10DEA525843B5AE1A6F65C0721EB3DE41C7A10185B8F9DCF06E081E2685C6A0D96D4106DrFU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57902E7CB7BD809F88B2BF8AB5D5C850D19C8A17D4A77BDF6B5CB6F9A65A5261AB3BB15F3E1D1E5E84C99F42BED8B32417670480C81066EDC058B1r4UCL" TargetMode="External"/><Relationship Id="rId14" Type="http://schemas.openxmlformats.org/officeDocument/2006/relationships/hyperlink" Target="consultantplus://offline/ref=FC57902E7CB7BD809F88ACB29CD98BC253DBC38E16DAA525843B5AE1A6F65C0721EB3DE41C7A101D5E8F9DCF06E081E2685C6A0D96D4106DrFU1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6192</Words>
  <Characters>35297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Александровна Юрова</dc:creator>
  <cp:lastModifiedBy>Оксана Александровна Юрова</cp:lastModifiedBy>
  <cp:revision>1</cp:revision>
  <dcterms:created xsi:type="dcterms:W3CDTF">2022-09-08T11:20:00Z</dcterms:created>
  <dcterms:modified xsi:type="dcterms:W3CDTF">2022-09-08T11:20:00Z</dcterms:modified>
</cp:coreProperties>
</file>